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FE3" w:rsidRDefault="00A8392A" w:rsidP="00B20FE3">
      <w:pPr>
        <w:jc w:val="center"/>
        <w:rPr>
          <w:b/>
          <w:sz w:val="36"/>
          <w:szCs w:val="36"/>
          <w:lang w:eastAsia="pt-PT"/>
        </w:rPr>
      </w:pPr>
      <w:r>
        <w:rPr>
          <w:noProof/>
          <w:lang w:eastAsia="pt-PT"/>
        </w:rPr>
        <w:drawing>
          <wp:inline distT="0" distB="0" distL="0" distR="0" wp14:anchorId="2E8C845A" wp14:editId="5FBE3C99">
            <wp:extent cx="605190" cy="447675"/>
            <wp:effectExtent l="0" t="0" r="4445" b="0"/>
            <wp:docPr id="1" name="Picture 1" descr="cid:image001.png@01D48663.2D0A6F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8663.2D0A6F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59" cy="44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2FEE" w:rsidRPr="00E9593B" w:rsidRDefault="00672FEE" w:rsidP="00E9593B">
      <w:pPr>
        <w:rPr>
          <w:b/>
          <w:sz w:val="24"/>
          <w:szCs w:val="24"/>
          <w:lang w:eastAsia="pt-PT"/>
        </w:rPr>
      </w:pPr>
      <w:r w:rsidRPr="00E9593B">
        <w:rPr>
          <w:b/>
          <w:sz w:val="24"/>
          <w:szCs w:val="24"/>
          <w:lang w:eastAsia="pt-PT"/>
        </w:rPr>
        <w:t>Ação</w:t>
      </w:r>
      <w:r w:rsidR="00E164E3" w:rsidRPr="00E9593B">
        <w:rPr>
          <w:b/>
          <w:sz w:val="24"/>
          <w:szCs w:val="24"/>
          <w:lang w:eastAsia="pt-PT"/>
        </w:rPr>
        <w:t xml:space="preserve"> de Solidariedade 2018</w:t>
      </w:r>
      <w:r w:rsidR="008E1DF8" w:rsidRPr="00E9593B">
        <w:rPr>
          <w:b/>
          <w:sz w:val="24"/>
          <w:szCs w:val="24"/>
          <w:lang w:eastAsia="pt-PT"/>
        </w:rPr>
        <w:t xml:space="preserve"> (</w:t>
      </w:r>
      <w:r w:rsidR="00B20FE3" w:rsidRPr="00E9593B">
        <w:rPr>
          <w:b/>
          <w:sz w:val="24"/>
          <w:szCs w:val="24"/>
        </w:rPr>
        <w:t xml:space="preserve">Hospital de S. José e </w:t>
      </w:r>
      <w:r w:rsidRPr="00E9593B">
        <w:rPr>
          <w:b/>
          <w:sz w:val="24"/>
          <w:szCs w:val="24"/>
        </w:rPr>
        <w:t>Maternidade Alfredo da Costa</w:t>
      </w:r>
      <w:r w:rsidR="00B20FE3" w:rsidRPr="00E9593B">
        <w:rPr>
          <w:b/>
          <w:sz w:val="24"/>
          <w:szCs w:val="24"/>
        </w:rPr>
        <w:t>)</w:t>
      </w:r>
    </w:p>
    <w:p w:rsidR="00672FEE" w:rsidRPr="008E1DF8" w:rsidRDefault="00672FEE" w:rsidP="00672FEE">
      <w:pPr>
        <w:jc w:val="both"/>
        <w:rPr>
          <w:sz w:val="18"/>
          <w:szCs w:val="18"/>
        </w:rPr>
      </w:pPr>
      <w:r w:rsidRPr="008E1DF8">
        <w:rPr>
          <w:sz w:val="18"/>
          <w:szCs w:val="18"/>
        </w:rPr>
        <w:t>No dia 8 deste mês de Dezembro</w:t>
      </w:r>
      <w:r w:rsidR="00E164E3" w:rsidRPr="008E1DF8">
        <w:rPr>
          <w:sz w:val="18"/>
          <w:szCs w:val="18"/>
        </w:rPr>
        <w:t>, como previsto, teve lugar a entrega dos itens angariados, no Hospital de S. José.</w:t>
      </w:r>
      <w:r w:rsidRPr="008E1DF8">
        <w:rPr>
          <w:sz w:val="18"/>
          <w:szCs w:val="18"/>
        </w:rPr>
        <w:t xml:space="preserve"> </w:t>
      </w:r>
      <w:r w:rsidR="00E164E3" w:rsidRPr="008E1DF8">
        <w:rPr>
          <w:sz w:val="18"/>
          <w:szCs w:val="18"/>
        </w:rPr>
        <w:t xml:space="preserve">Fomos recebidos na porta principal pelo pessoal de enfermagem, auxiliares destas unidades, Gabinete de Comunicação do Hospital, pela Presidente do Conselho de Administração e por vários doentes que se conseguiam deslocar. </w:t>
      </w:r>
      <w:r w:rsidRPr="008E1DF8">
        <w:rPr>
          <w:sz w:val="18"/>
          <w:szCs w:val="18"/>
        </w:rPr>
        <w:br/>
      </w:r>
      <w:r w:rsidR="00E164E3" w:rsidRPr="008E1DF8">
        <w:rPr>
          <w:sz w:val="18"/>
          <w:szCs w:val="18"/>
        </w:rPr>
        <w:t xml:space="preserve">Após </w:t>
      </w:r>
      <w:r w:rsidRPr="008E1DF8">
        <w:rPr>
          <w:sz w:val="18"/>
          <w:szCs w:val="18"/>
        </w:rPr>
        <w:t xml:space="preserve">os </w:t>
      </w:r>
      <w:r w:rsidR="00E164E3" w:rsidRPr="008E1DF8">
        <w:rPr>
          <w:sz w:val="18"/>
          <w:szCs w:val="18"/>
        </w:rPr>
        <w:t xml:space="preserve">cumprimentos, </w:t>
      </w:r>
      <w:r w:rsidRPr="008E1DF8">
        <w:rPr>
          <w:sz w:val="18"/>
          <w:szCs w:val="18"/>
        </w:rPr>
        <w:t>transmissão da</w:t>
      </w:r>
      <w:r w:rsidR="00E164E3" w:rsidRPr="008E1DF8">
        <w:rPr>
          <w:sz w:val="18"/>
          <w:szCs w:val="18"/>
        </w:rPr>
        <w:t xml:space="preserve"> mensagem do Núcleo Motard à Administração do Hospital e </w:t>
      </w:r>
      <w:r w:rsidRPr="008E1DF8">
        <w:rPr>
          <w:sz w:val="18"/>
          <w:szCs w:val="18"/>
        </w:rPr>
        <w:t xml:space="preserve">o </w:t>
      </w:r>
      <w:r w:rsidR="00E164E3" w:rsidRPr="008E1DF8">
        <w:rPr>
          <w:sz w:val="18"/>
          <w:szCs w:val="18"/>
        </w:rPr>
        <w:t xml:space="preserve">agradecimento formal por parte desta, </w:t>
      </w:r>
      <w:r w:rsidRPr="008E1DF8">
        <w:rPr>
          <w:sz w:val="18"/>
          <w:szCs w:val="18"/>
        </w:rPr>
        <w:t xml:space="preserve">realizamos </w:t>
      </w:r>
      <w:r w:rsidR="00E164E3" w:rsidRPr="008E1DF8">
        <w:rPr>
          <w:sz w:val="18"/>
          <w:szCs w:val="18"/>
        </w:rPr>
        <w:t>a entrega do</w:t>
      </w:r>
      <w:r w:rsidR="00B20FE3">
        <w:rPr>
          <w:sz w:val="18"/>
          <w:szCs w:val="18"/>
        </w:rPr>
        <w:t>s</w:t>
      </w:r>
      <w:r w:rsidR="00E164E3" w:rsidRPr="008E1DF8">
        <w:rPr>
          <w:sz w:val="18"/>
          <w:szCs w:val="18"/>
        </w:rPr>
        <w:t xml:space="preserve"> </w:t>
      </w:r>
      <w:r w:rsidRPr="008E1DF8">
        <w:rPr>
          <w:sz w:val="18"/>
          <w:szCs w:val="18"/>
        </w:rPr>
        <w:t xml:space="preserve">donativos e </w:t>
      </w:r>
      <w:r w:rsidR="00E164E3" w:rsidRPr="008E1DF8">
        <w:rPr>
          <w:sz w:val="18"/>
          <w:szCs w:val="18"/>
        </w:rPr>
        <w:t>iniciámos as visitas aos doentes das Unidades.</w:t>
      </w:r>
      <w:r w:rsidRPr="008E1DF8">
        <w:rPr>
          <w:sz w:val="18"/>
          <w:szCs w:val="18"/>
        </w:rPr>
        <w:t xml:space="preserve">                     </w:t>
      </w:r>
    </w:p>
    <w:p w:rsidR="00E164E3" w:rsidRPr="008E1DF8" w:rsidRDefault="00E164E3" w:rsidP="00672FEE">
      <w:pPr>
        <w:jc w:val="both"/>
        <w:rPr>
          <w:sz w:val="18"/>
          <w:szCs w:val="18"/>
        </w:rPr>
      </w:pPr>
      <w:r w:rsidRPr="008E1DF8">
        <w:rPr>
          <w:sz w:val="18"/>
          <w:szCs w:val="18"/>
        </w:rPr>
        <w:t>Foi com um sentimento de emoção e alegria que decorreram estas visitas, consternação pelo estado de saúde dos doentes mas também de emoção por podermos com o nosso modesto contributo trazer alguma alegria tanto aos doentes como ao próprio pessoal hospitalar, que foram incansáveis nos agradecimentos, porque a realidade dos hospitais públicos é bastante diferente dos privados, havendo muito mais necessidades a colmatar.</w:t>
      </w:r>
    </w:p>
    <w:p w:rsidR="00E164E3" w:rsidRPr="008E1DF8" w:rsidRDefault="00E164E3" w:rsidP="00672FEE">
      <w:pPr>
        <w:jc w:val="both"/>
        <w:rPr>
          <w:sz w:val="18"/>
          <w:szCs w:val="18"/>
        </w:rPr>
      </w:pPr>
      <w:r w:rsidRPr="008E1DF8">
        <w:rPr>
          <w:sz w:val="18"/>
          <w:szCs w:val="18"/>
        </w:rPr>
        <w:t xml:space="preserve">Esta foi, </w:t>
      </w:r>
      <w:r w:rsidR="00672FEE" w:rsidRPr="008E1DF8">
        <w:rPr>
          <w:sz w:val="18"/>
          <w:szCs w:val="18"/>
        </w:rPr>
        <w:t xml:space="preserve">sem dúvida mais uma iniciativa </w:t>
      </w:r>
      <w:r w:rsidRPr="008E1DF8">
        <w:rPr>
          <w:sz w:val="18"/>
          <w:szCs w:val="18"/>
        </w:rPr>
        <w:t xml:space="preserve">de grande sucesso, não só pelos bens </w:t>
      </w:r>
      <w:proofErr w:type="gramStart"/>
      <w:r w:rsidRPr="008E1DF8">
        <w:rPr>
          <w:sz w:val="18"/>
          <w:szCs w:val="18"/>
        </w:rPr>
        <w:t>oferecidos</w:t>
      </w:r>
      <w:proofErr w:type="gramEnd"/>
      <w:r w:rsidRPr="008E1DF8">
        <w:rPr>
          <w:sz w:val="18"/>
          <w:szCs w:val="18"/>
        </w:rPr>
        <w:t xml:space="preserve"> mas especialmente por sabermos que ficou tudo bem entregue e que houve reconhecimento por parte de quem recebeu, facto que nos motiva e incentiva na continuidade do apoio solidário.</w:t>
      </w:r>
      <w:r w:rsidR="00A8392A">
        <w:rPr>
          <w:sz w:val="18"/>
          <w:szCs w:val="18"/>
        </w:rPr>
        <w:t xml:space="preserve"> </w:t>
      </w:r>
      <w:r w:rsidR="003706B2">
        <w:rPr>
          <w:sz w:val="18"/>
          <w:szCs w:val="18"/>
        </w:rPr>
        <w:t xml:space="preserve">Mais </w:t>
      </w:r>
      <w:r w:rsidR="00A8392A">
        <w:rPr>
          <w:sz w:val="18"/>
          <w:szCs w:val="18"/>
        </w:rPr>
        <w:t xml:space="preserve">fotos em - </w:t>
      </w:r>
      <w:hyperlink r:id="rId6" w:history="1">
        <w:r w:rsidR="00A8392A" w:rsidRPr="00C71848">
          <w:rPr>
            <w:rStyle w:val="Hiperligao"/>
            <w:sz w:val="18"/>
            <w:szCs w:val="18"/>
          </w:rPr>
          <w:t>https://www.ccdcam.pt/pt/nucleos/motard</w:t>
        </w:r>
      </w:hyperlink>
      <w:r w:rsidR="00A8392A">
        <w:rPr>
          <w:rStyle w:val="Hiperligao"/>
          <w:sz w:val="18"/>
          <w:szCs w:val="18"/>
        </w:rPr>
        <w:t>).</w:t>
      </w:r>
    </w:p>
    <w:p w:rsidR="00A8392A" w:rsidRDefault="00E164E3" w:rsidP="00B20FE3">
      <w:pPr>
        <w:jc w:val="both"/>
        <w:rPr>
          <w:noProof/>
          <w:lang w:eastAsia="pt-PT"/>
        </w:rPr>
      </w:pPr>
      <w:r w:rsidRPr="008E1DF8">
        <w:rPr>
          <w:sz w:val="18"/>
          <w:szCs w:val="18"/>
        </w:rPr>
        <w:t>A todos os que contribuíram e também aos que puderam estar presentes</w:t>
      </w:r>
      <w:r w:rsidR="00672FEE" w:rsidRPr="008E1DF8">
        <w:rPr>
          <w:sz w:val="18"/>
          <w:szCs w:val="18"/>
        </w:rPr>
        <w:t xml:space="preserve"> e em nome do Núcleo Motard do CCDCAM,</w:t>
      </w:r>
      <w:r w:rsidRPr="008E1DF8">
        <w:rPr>
          <w:sz w:val="18"/>
          <w:szCs w:val="18"/>
        </w:rPr>
        <w:t xml:space="preserve"> o meu </w:t>
      </w:r>
      <w:r w:rsidRPr="008E1DF8">
        <w:rPr>
          <w:b/>
          <w:bCs/>
          <w:sz w:val="18"/>
          <w:szCs w:val="18"/>
        </w:rPr>
        <w:t>muito obrigado</w:t>
      </w:r>
      <w:r w:rsidRPr="008E1DF8">
        <w:rPr>
          <w:sz w:val="18"/>
          <w:szCs w:val="18"/>
        </w:rPr>
        <w:t>!</w:t>
      </w:r>
      <w:r w:rsidR="008E1DF8" w:rsidRPr="008E1DF8">
        <w:rPr>
          <w:noProof/>
          <w:lang w:eastAsia="pt-PT"/>
        </w:rPr>
        <w:t xml:space="preserve"> </w:t>
      </w:r>
      <w:r w:rsidR="00A8392A" w:rsidRPr="00A8392A">
        <w:rPr>
          <w:b/>
          <w:bCs/>
          <w:sz w:val="18"/>
          <w:szCs w:val="18"/>
        </w:rPr>
        <w:t>Vitor Cardoso</w:t>
      </w:r>
    </w:p>
    <w:p w:rsidR="00E164E3" w:rsidRDefault="00050DF6" w:rsidP="00E164E3">
      <w:pPr>
        <w:rPr>
          <w:sz w:val="18"/>
          <w:szCs w:val="18"/>
        </w:rPr>
      </w:pPr>
      <w:hyperlink r:id="rId7" w:history="1">
        <w:r w:rsidR="00E164E3" w:rsidRPr="008E1DF8">
          <w:rPr>
            <w:rStyle w:val="Hiperligao"/>
            <w:sz w:val="18"/>
            <w:szCs w:val="18"/>
          </w:rPr>
          <w:t>www.chlc.min-saude.pt/noticias/clube-motard-da-caixa-de-credito-agricola-solidario-com-o-chulc/</w:t>
        </w:r>
      </w:hyperlink>
      <w:r w:rsidR="008E1DF8" w:rsidRPr="008E1DF8">
        <w:rPr>
          <w:sz w:val="18"/>
          <w:szCs w:val="18"/>
        </w:rPr>
        <w:br/>
      </w:r>
      <w:hyperlink r:id="rId8" w:history="1">
        <w:r w:rsidR="00E164E3" w:rsidRPr="008E1DF8">
          <w:rPr>
            <w:rStyle w:val="Hiperligao"/>
            <w:sz w:val="18"/>
            <w:szCs w:val="18"/>
          </w:rPr>
          <w:t>https://www.vitalhealth.pt/iniciativas/6754-crédito-agrícola-apoia-centro-hospitalar-de-lisboa-central.html</w:t>
        </w:r>
      </w:hyperlink>
      <w:r w:rsidR="008E1DF8" w:rsidRPr="008E1DF8">
        <w:rPr>
          <w:sz w:val="18"/>
          <w:szCs w:val="18"/>
        </w:rPr>
        <w:br/>
      </w:r>
      <w:hyperlink r:id="rId9" w:history="1">
        <w:r w:rsidR="00E164E3" w:rsidRPr="008E1DF8">
          <w:rPr>
            <w:rStyle w:val="Hiperligao"/>
            <w:sz w:val="18"/>
            <w:szCs w:val="18"/>
          </w:rPr>
          <w:t>http://caentrenos.pt/cidadania/item/210-vamos-lá-ajudar.html</w:t>
        </w:r>
      </w:hyperlink>
      <w:r w:rsidR="00E164E3" w:rsidRPr="008E1DF8">
        <w:rPr>
          <w:sz w:val="18"/>
          <w:szCs w:val="18"/>
        </w:rPr>
        <w:t xml:space="preserve"> </w:t>
      </w:r>
      <w:r w:rsidR="000410D4">
        <w:rPr>
          <w:sz w:val="18"/>
          <w:szCs w:val="18"/>
        </w:rPr>
        <w:t>- (Noticia e concurso)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4"/>
        <w:gridCol w:w="4370"/>
      </w:tblGrid>
      <w:tr w:rsidR="00E9593B" w:rsidTr="00E9593B">
        <w:tc>
          <w:tcPr>
            <w:tcW w:w="8494" w:type="dxa"/>
            <w:gridSpan w:val="2"/>
          </w:tcPr>
          <w:p w:rsidR="00E9593B" w:rsidRPr="00E9593B" w:rsidRDefault="00E9593B" w:rsidP="00E9593B">
            <w:pPr>
              <w:jc w:val="center"/>
              <w:rPr>
                <w:noProof/>
                <w:sz w:val="18"/>
                <w:szCs w:val="18"/>
                <w:lang w:eastAsia="pt-PT"/>
              </w:rPr>
            </w:pPr>
            <w:r>
              <w:rPr>
                <w:sz w:val="18"/>
                <w:szCs w:val="18"/>
              </w:rPr>
              <w:br w:type="page"/>
              <w:t>São José</w:t>
            </w:r>
          </w:p>
        </w:tc>
      </w:tr>
      <w:tr w:rsidR="00E9593B" w:rsidTr="00E9593B">
        <w:trPr>
          <w:trHeight w:val="687"/>
        </w:trPr>
        <w:tc>
          <w:tcPr>
            <w:tcW w:w="4124" w:type="dxa"/>
          </w:tcPr>
          <w:p w:rsidR="008E1DF8" w:rsidRDefault="008E1DF8" w:rsidP="00E9593B">
            <w:pPr>
              <w:jc w:val="center"/>
              <w:rPr>
                <w:sz w:val="18"/>
                <w:szCs w:val="18"/>
              </w:rPr>
            </w:pPr>
            <w:bookmarkStart w:id="1" w:name="_Hlk533690215"/>
            <w:r>
              <w:rPr>
                <w:noProof/>
                <w:sz w:val="18"/>
                <w:szCs w:val="18"/>
                <w:lang w:eastAsia="pt-PT"/>
              </w:rPr>
              <w:drawing>
                <wp:inline distT="0" distB="0" distL="0" distR="0" wp14:anchorId="02F74D96" wp14:editId="646820E6">
                  <wp:extent cx="2260599" cy="1695450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centraçã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5756" cy="1706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0" w:type="dxa"/>
          </w:tcPr>
          <w:p w:rsidR="008E1DF8" w:rsidRDefault="008E1DF8" w:rsidP="00E9593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t-PT"/>
              </w:rPr>
              <w:drawing>
                <wp:inline distT="0" distB="0" distL="0" distR="0" wp14:anchorId="09C2F43F" wp14:editId="1720D374">
                  <wp:extent cx="2597940" cy="17049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epçã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985" cy="171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tr w:rsidR="00E9593B" w:rsidTr="00E9593B">
        <w:tc>
          <w:tcPr>
            <w:tcW w:w="8494" w:type="dxa"/>
            <w:gridSpan w:val="2"/>
          </w:tcPr>
          <w:p w:rsidR="00E9593B" w:rsidRPr="00E9593B" w:rsidRDefault="00E9593B" w:rsidP="00E9593B">
            <w:pPr>
              <w:jc w:val="center"/>
              <w:rPr>
                <w:noProof/>
                <w:sz w:val="18"/>
                <w:szCs w:val="18"/>
                <w:lang w:eastAsia="pt-PT"/>
              </w:rPr>
            </w:pPr>
            <w:r>
              <w:rPr>
                <w:sz w:val="18"/>
                <w:szCs w:val="18"/>
              </w:rPr>
              <w:t>MAC</w:t>
            </w:r>
          </w:p>
        </w:tc>
      </w:tr>
      <w:tr w:rsidR="00E9593B" w:rsidTr="00E9593B">
        <w:trPr>
          <w:trHeight w:val="687"/>
        </w:trPr>
        <w:tc>
          <w:tcPr>
            <w:tcW w:w="4124" w:type="dxa"/>
          </w:tcPr>
          <w:p w:rsidR="00E9593B" w:rsidRDefault="00E9593B" w:rsidP="00E9593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629238D" wp14:editId="73458913">
                  <wp:extent cx="2246507" cy="1524000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_Mac_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977" cy="1525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0" w:type="dxa"/>
          </w:tcPr>
          <w:p w:rsidR="00E9593B" w:rsidRDefault="00E9593B" w:rsidP="00E9593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DA8883A" wp14:editId="557EE951">
                  <wp:extent cx="2032000" cy="152400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_Mac_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575" cy="1528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93B" w:rsidTr="00E9593B">
        <w:trPr>
          <w:trHeight w:val="687"/>
        </w:trPr>
        <w:tc>
          <w:tcPr>
            <w:tcW w:w="8494" w:type="dxa"/>
            <w:gridSpan w:val="2"/>
          </w:tcPr>
          <w:p w:rsidR="00E9593B" w:rsidRDefault="00E9593B" w:rsidP="00E9593B">
            <w:r>
              <w:t>Transcrição do Email de MAC:</w:t>
            </w:r>
          </w:p>
          <w:p w:rsidR="00E9593B" w:rsidRDefault="00E9593B" w:rsidP="00E9593B"/>
          <w:p w:rsidR="00E9593B" w:rsidRDefault="00E9593B" w:rsidP="00E9593B">
            <w:pPr>
              <w:rPr>
                <w:rFonts w:eastAsiaTheme="minorHAnsi"/>
              </w:rPr>
            </w:pPr>
            <w:r>
              <w:t>Bom dia</w:t>
            </w:r>
          </w:p>
          <w:p w:rsidR="00E9593B" w:rsidRDefault="00E9593B" w:rsidP="00E9593B">
            <w:r>
              <w:t>Ao Núcleo de Motard do Crédito Agrícola</w:t>
            </w:r>
          </w:p>
          <w:p w:rsidR="00E9593B" w:rsidRDefault="00E9593B" w:rsidP="00E9593B">
            <w:r>
              <w:t>Em meu nome pessoal e da equipa da área de Apoio Social da MAC-</w:t>
            </w:r>
            <w:proofErr w:type="gramStart"/>
            <w:r>
              <w:t>CHULC ,</w:t>
            </w:r>
            <w:proofErr w:type="gramEnd"/>
            <w:r>
              <w:t xml:space="preserve"> vimos agradecer o tão importante apoio para as crianças que nascem nesta Maternidade em situação de carência social. Igualmente expressamos o nosso obrigada </w:t>
            </w:r>
            <w:proofErr w:type="spellStart"/>
            <w:r>
              <w:t>pela</w:t>
            </w:r>
            <w:proofErr w:type="spellEnd"/>
            <w:r>
              <w:t xml:space="preserve"> simpatia e afecto expressados </w:t>
            </w:r>
            <w:proofErr w:type="spellStart"/>
            <w:r>
              <w:t>pelo</w:t>
            </w:r>
            <w:proofErr w:type="spellEnd"/>
            <w:r>
              <w:t xml:space="preserve"> Sr. Vitor Cardoso e o seu colega.</w:t>
            </w:r>
          </w:p>
          <w:p w:rsidR="00E9593B" w:rsidRDefault="00E9593B" w:rsidP="00E9593B">
            <w:r>
              <w:t>Bem Hajam</w:t>
            </w:r>
          </w:p>
          <w:p w:rsidR="00E9593B" w:rsidRDefault="00E9593B" w:rsidP="00E9593B">
            <w:r>
              <w:t>Boas Festas</w:t>
            </w:r>
          </w:p>
          <w:p w:rsidR="00E9593B" w:rsidRPr="00E9593B" w:rsidRDefault="00E9593B" w:rsidP="00E9593B">
            <w:r>
              <w:t>Fátima Xarepe</w:t>
            </w:r>
          </w:p>
        </w:tc>
      </w:tr>
    </w:tbl>
    <w:p w:rsidR="00E164E3" w:rsidRDefault="00E164E3"/>
    <w:sectPr w:rsidR="00E164E3" w:rsidSect="00A8392A">
      <w:pgSz w:w="11906" w:h="16838"/>
      <w:pgMar w:top="709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E3"/>
    <w:rsid w:val="000410D4"/>
    <w:rsid w:val="00050DF6"/>
    <w:rsid w:val="003706B2"/>
    <w:rsid w:val="00672FEE"/>
    <w:rsid w:val="008853A8"/>
    <w:rsid w:val="008E1DF8"/>
    <w:rsid w:val="00934E27"/>
    <w:rsid w:val="00A8392A"/>
    <w:rsid w:val="00B20FE3"/>
    <w:rsid w:val="00CD11DF"/>
    <w:rsid w:val="00D4662B"/>
    <w:rsid w:val="00E164E3"/>
    <w:rsid w:val="00E9593B"/>
    <w:rsid w:val="00EC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17C33-A86A-4013-ACEB-5AC76D9C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4E3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164E3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72FEE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E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E1DF8"/>
    <w:rPr>
      <w:rFonts w:ascii="Tahoma" w:eastAsia="Calibri" w:hAnsi="Tahoma" w:cs="Tahoma"/>
      <w:sz w:val="16"/>
      <w:szCs w:val="16"/>
    </w:rPr>
  </w:style>
  <w:style w:type="table" w:styleId="TabelacomGrelha">
    <w:name w:val="Table Grid"/>
    <w:basedOn w:val="Tabelanormal"/>
    <w:uiPriority w:val="59"/>
    <w:unhideWhenUsed/>
    <w:rsid w:val="008E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talhealth.pt/iniciativas/6754-cr&#233;dito-agr&#237;cola-apoia-centro-hospitalar-de-lisboa-central.html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://www.chlc.min-saude.pt/noticias/clube-motard-da-caixa-de-credito-agricola-solidario-com-o-chulc/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cdcam.pt/pt/nucleos/motard" TargetMode="External"/><Relationship Id="rId11" Type="http://schemas.openxmlformats.org/officeDocument/2006/relationships/image" Target="media/image3.jpeg"/><Relationship Id="rId5" Type="http://schemas.openxmlformats.org/officeDocument/2006/relationships/image" Target="cid:image001.png@01D48663.2D0A6FD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hyperlink" Target="http://caentrenos.pt/cidadania/item/210-vamos-l&#225;-ajuda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2244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Credito Agricola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Chrystello</dc:creator>
  <cp:lastModifiedBy>Carlos Saloio</cp:lastModifiedBy>
  <cp:revision>2</cp:revision>
  <dcterms:created xsi:type="dcterms:W3CDTF">2018-12-28T11:05:00Z</dcterms:created>
  <dcterms:modified xsi:type="dcterms:W3CDTF">2018-12-28T11:05:00Z</dcterms:modified>
</cp:coreProperties>
</file>